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A8F" w:rsidRPr="0052537D" w:rsidRDefault="00A64A8F" w:rsidP="00A64A8F">
      <w:pPr>
        <w:jc w:val="center"/>
        <w:rPr>
          <w:b/>
          <w:sz w:val="32"/>
          <w:szCs w:val="32"/>
        </w:rPr>
      </w:pPr>
      <w:r w:rsidRPr="0052537D">
        <w:rPr>
          <w:b/>
          <w:sz w:val="32"/>
          <w:szCs w:val="32"/>
        </w:rPr>
        <w:t>RECIPROCITY POLICY</w:t>
      </w:r>
    </w:p>
    <w:p w:rsidR="00A64A8F" w:rsidRPr="001A33C2" w:rsidRDefault="00A64A8F" w:rsidP="00A64A8F">
      <w:pPr>
        <w:rPr>
          <w:sz w:val="20"/>
          <w:szCs w:val="20"/>
        </w:rPr>
      </w:pPr>
    </w:p>
    <w:p w:rsidR="00A64A8F" w:rsidRPr="004D4F00" w:rsidRDefault="003A6403" w:rsidP="00A64A8F">
      <w:pPr>
        <w:rPr>
          <w:sz w:val="22"/>
          <w:szCs w:val="22"/>
        </w:rPr>
      </w:pPr>
      <w:r w:rsidRPr="004D4F00">
        <w:rPr>
          <w:sz w:val="22"/>
          <w:szCs w:val="22"/>
        </w:rPr>
        <w:t>The</w:t>
      </w:r>
      <w:r>
        <w:rPr>
          <w:sz w:val="22"/>
          <w:szCs w:val="22"/>
        </w:rPr>
        <w:t xml:space="preserve"> </w:t>
      </w:r>
      <w:r w:rsidR="00A64A8F" w:rsidRPr="004D4F00">
        <w:rPr>
          <w:sz w:val="22"/>
          <w:szCs w:val="22"/>
        </w:rPr>
        <w:t xml:space="preserve">Office </w:t>
      </w:r>
      <w:r w:rsidR="0052537D">
        <w:rPr>
          <w:sz w:val="22"/>
          <w:szCs w:val="22"/>
        </w:rPr>
        <w:t xml:space="preserve">of </w:t>
      </w:r>
      <w:r w:rsidR="0052537D">
        <w:rPr>
          <w:sz w:val="22"/>
          <w:szCs w:val="22"/>
        </w:rPr>
        <w:t>Career Development</w:t>
      </w:r>
      <w:r w:rsidR="0052537D" w:rsidRPr="004D4F00">
        <w:rPr>
          <w:sz w:val="22"/>
          <w:szCs w:val="22"/>
        </w:rPr>
        <w:t xml:space="preserve"> </w:t>
      </w:r>
      <w:r w:rsidR="00A64A8F" w:rsidRPr="004D4F00">
        <w:rPr>
          <w:sz w:val="22"/>
          <w:szCs w:val="22"/>
        </w:rPr>
        <w:t>at the Roger Williams University School of Law grants reciprocal services to students and graduates of other ABA-accredited/NALP member law schools that accord reciprocal privileges to RWU law students and graduates.  The office reserves the right to adjust the stated policy if the requesting school has a more restrictive policy.</w:t>
      </w:r>
    </w:p>
    <w:p w:rsidR="00A64A8F" w:rsidRPr="004D4F00" w:rsidRDefault="00A64A8F" w:rsidP="00A64A8F">
      <w:pPr>
        <w:rPr>
          <w:sz w:val="22"/>
          <w:szCs w:val="22"/>
        </w:rPr>
      </w:pPr>
    </w:p>
    <w:p w:rsidR="00A64A8F" w:rsidRPr="004D4F00" w:rsidRDefault="00A64A8F" w:rsidP="00A64A8F">
      <w:pPr>
        <w:rPr>
          <w:sz w:val="22"/>
          <w:szCs w:val="22"/>
        </w:rPr>
      </w:pPr>
      <w:r w:rsidRPr="004D4F00">
        <w:rPr>
          <w:sz w:val="22"/>
          <w:szCs w:val="22"/>
        </w:rPr>
        <w:t xml:space="preserve">Moreover, this policy will be reviewed periodically to keep pace with employment demands of the legal community.  In certain cases reciprocity may be refused due to lack of mutual interest by our students and graduates.  This policy has been occasioned by the heavy demands of numerous law students and graduates attracted to the New England </w:t>
      </w:r>
      <w:bookmarkStart w:id="0" w:name="_GoBack"/>
      <w:bookmarkEnd w:id="0"/>
      <w:r w:rsidRPr="004D4F00">
        <w:rPr>
          <w:sz w:val="22"/>
          <w:szCs w:val="22"/>
        </w:rPr>
        <w:t>Area.</w:t>
      </w:r>
    </w:p>
    <w:p w:rsidR="00A64A8F" w:rsidRPr="004D4F00" w:rsidRDefault="00A64A8F" w:rsidP="00A64A8F">
      <w:pPr>
        <w:rPr>
          <w:sz w:val="22"/>
          <w:szCs w:val="22"/>
        </w:rPr>
      </w:pPr>
    </w:p>
    <w:p w:rsidR="00A64A8F" w:rsidRPr="004D4F00" w:rsidRDefault="00A64A8F" w:rsidP="00A64A8F">
      <w:pPr>
        <w:numPr>
          <w:ilvl w:val="0"/>
          <w:numId w:val="1"/>
        </w:numPr>
        <w:rPr>
          <w:sz w:val="22"/>
          <w:szCs w:val="22"/>
        </w:rPr>
      </w:pPr>
      <w:r w:rsidRPr="004D4F00">
        <w:rPr>
          <w:sz w:val="22"/>
          <w:szCs w:val="22"/>
        </w:rPr>
        <w:t xml:space="preserve">Reciprocity will be granted only to students and graduates of ABA-accredited/NALP member law schools that allow RWU School of Law students and graduates to use their Career Services facilities.  Reciprocity requests will be granted on a one-to-one basis.  If an imbalance occurs, we may implement a temporary freeze until a balance is </w:t>
      </w:r>
      <w:r w:rsidR="003A6403" w:rsidRPr="004D4F00">
        <w:rPr>
          <w:sz w:val="22"/>
          <w:szCs w:val="22"/>
        </w:rPr>
        <w:t>achieved.</w:t>
      </w:r>
      <w:r w:rsidR="003A6403">
        <w:rPr>
          <w:sz w:val="22"/>
          <w:szCs w:val="22"/>
        </w:rPr>
        <w:t xml:space="preserve"> Career Development</w:t>
      </w:r>
    </w:p>
    <w:p w:rsidR="00A64A8F" w:rsidRPr="004D4F00" w:rsidRDefault="00A64A8F" w:rsidP="00A64A8F">
      <w:pPr>
        <w:rPr>
          <w:sz w:val="22"/>
          <w:szCs w:val="22"/>
        </w:rPr>
      </w:pPr>
    </w:p>
    <w:p w:rsidR="00A64A8F" w:rsidRPr="004D4F00" w:rsidRDefault="00A64A8F" w:rsidP="00A64A8F">
      <w:pPr>
        <w:numPr>
          <w:ilvl w:val="0"/>
          <w:numId w:val="1"/>
        </w:numPr>
        <w:rPr>
          <w:sz w:val="22"/>
          <w:szCs w:val="22"/>
        </w:rPr>
      </w:pPr>
      <w:r w:rsidRPr="004D4F00">
        <w:rPr>
          <w:sz w:val="22"/>
          <w:szCs w:val="22"/>
        </w:rPr>
        <w:t xml:space="preserve">Reciprocity is granted for </w:t>
      </w:r>
      <w:r w:rsidRPr="004D4F00">
        <w:rPr>
          <w:b/>
          <w:sz w:val="22"/>
          <w:szCs w:val="22"/>
        </w:rPr>
        <w:t>three months</w:t>
      </w:r>
      <w:r w:rsidRPr="004D4F00">
        <w:rPr>
          <w:sz w:val="22"/>
          <w:szCs w:val="22"/>
        </w:rPr>
        <w:t xml:space="preserve">, effective from the date of correspondence in which reciprocal privileges are affirmatively extended.  Each renewal will be considered a new request.  </w:t>
      </w:r>
    </w:p>
    <w:p w:rsidR="004D4F00" w:rsidRPr="004D4F00" w:rsidRDefault="004D4F00" w:rsidP="004D4F00">
      <w:pPr>
        <w:rPr>
          <w:sz w:val="22"/>
          <w:szCs w:val="22"/>
        </w:rPr>
      </w:pPr>
    </w:p>
    <w:p w:rsidR="00A64A8F" w:rsidRPr="004D4F00" w:rsidRDefault="00A64A8F" w:rsidP="00A64A8F">
      <w:pPr>
        <w:numPr>
          <w:ilvl w:val="0"/>
          <w:numId w:val="1"/>
        </w:numPr>
        <w:rPr>
          <w:sz w:val="22"/>
          <w:szCs w:val="22"/>
        </w:rPr>
      </w:pPr>
      <w:r w:rsidRPr="004D4F00">
        <w:rPr>
          <w:sz w:val="22"/>
          <w:szCs w:val="22"/>
        </w:rPr>
        <w:t xml:space="preserve">Request for reciprocity must be made in writing by the individual’s Career </w:t>
      </w:r>
      <w:r w:rsidR="003A6403">
        <w:rPr>
          <w:sz w:val="22"/>
          <w:szCs w:val="22"/>
        </w:rPr>
        <w:t>Development</w:t>
      </w:r>
      <w:r w:rsidRPr="004D4F00">
        <w:rPr>
          <w:sz w:val="22"/>
          <w:szCs w:val="22"/>
        </w:rPr>
        <w:t xml:space="preserve"> Office, certifying that the said individual is a student/graduate of the law school and further agrees to offer reciprocity to students/graduates of Roger Williams University School of Law.</w:t>
      </w:r>
    </w:p>
    <w:p w:rsidR="00A64A8F" w:rsidRPr="004D4F00" w:rsidRDefault="00A64A8F" w:rsidP="00A64A8F">
      <w:pPr>
        <w:rPr>
          <w:sz w:val="22"/>
          <w:szCs w:val="22"/>
        </w:rPr>
      </w:pPr>
    </w:p>
    <w:p w:rsidR="001A33C2" w:rsidRPr="004D4F00" w:rsidRDefault="00A03FB5" w:rsidP="00A64A8F">
      <w:pPr>
        <w:numPr>
          <w:ilvl w:val="0"/>
          <w:numId w:val="1"/>
        </w:numPr>
        <w:rPr>
          <w:sz w:val="22"/>
          <w:szCs w:val="22"/>
        </w:rPr>
      </w:pPr>
      <w:r w:rsidRPr="004D4F00">
        <w:rPr>
          <w:sz w:val="22"/>
          <w:szCs w:val="22"/>
        </w:rPr>
        <w:t>A temporary Symplicity account will be created for the student</w:t>
      </w:r>
      <w:r w:rsidR="001A33C2" w:rsidRPr="004D4F00">
        <w:rPr>
          <w:sz w:val="22"/>
          <w:szCs w:val="22"/>
        </w:rPr>
        <w:t>/graduate</w:t>
      </w:r>
      <w:r w:rsidRPr="004D4F00">
        <w:rPr>
          <w:sz w:val="22"/>
          <w:szCs w:val="22"/>
        </w:rPr>
        <w:t xml:space="preserve">. </w:t>
      </w:r>
      <w:r w:rsidR="004D4F00" w:rsidRPr="004D4F00">
        <w:rPr>
          <w:sz w:val="22"/>
          <w:szCs w:val="22"/>
        </w:rPr>
        <w:t xml:space="preserve"> </w:t>
      </w:r>
      <w:r w:rsidRPr="004D4F00">
        <w:rPr>
          <w:sz w:val="22"/>
          <w:szCs w:val="22"/>
        </w:rPr>
        <w:t>An email will be sent containing the student/graduate username and password.</w:t>
      </w:r>
    </w:p>
    <w:p w:rsidR="001A33C2" w:rsidRPr="004D4F00" w:rsidRDefault="001A33C2" w:rsidP="001A33C2">
      <w:pPr>
        <w:rPr>
          <w:sz w:val="22"/>
          <w:szCs w:val="22"/>
        </w:rPr>
      </w:pPr>
    </w:p>
    <w:p w:rsidR="00A64A8F" w:rsidRPr="004D4F00" w:rsidRDefault="00A64A8F" w:rsidP="00A64A8F">
      <w:pPr>
        <w:rPr>
          <w:b/>
          <w:caps/>
          <w:sz w:val="22"/>
          <w:szCs w:val="22"/>
        </w:rPr>
      </w:pPr>
      <w:r w:rsidRPr="004D4F00">
        <w:rPr>
          <w:b/>
          <w:caps/>
          <w:sz w:val="22"/>
          <w:szCs w:val="22"/>
        </w:rPr>
        <w:t>Services available under a reciprocity grant:</w:t>
      </w:r>
    </w:p>
    <w:p w:rsidR="00A64A8F" w:rsidRPr="004D4F00" w:rsidRDefault="00A64A8F" w:rsidP="00A64A8F">
      <w:pPr>
        <w:rPr>
          <w:caps/>
          <w:sz w:val="22"/>
          <w:szCs w:val="22"/>
        </w:rPr>
      </w:pPr>
    </w:p>
    <w:p w:rsidR="006A64C3" w:rsidRPr="004D4F00" w:rsidRDefault="006A64C3" w:rsidP="006A64C3">
      <w:pPr>
        <w:numPr>
          <w:ilvl w:val="0"/>
          <w:numId w:val="1"/>
        </w:numPr>
        <w:rPr>
          <w:sz w:val="22"/>
          <w:szCs w:val="22"/>
        </w:rPr>
      </w:pPr>
      <w:r w:rsidRPr="004D4F00">
        <w:rPr>
          <w:caps/>
          <w:sz w:val="22"/>
          <w:szCs w:val="22"/>
        </w:rPr>
        <w:t>A</w:t>
      </w:r>
      <w:r w:rsidRPr="004D4F00">
        <w:rPr>
          <w:sz w:val="22"/>
          <w:szCs w:val="22"/>
        </w:rPr>
        <w:t>ccess to online job listings.</w:t>
      </w:r>
    </w:p>
    <w:p w:rsidR="00A64A8F" w:rsidRPr="004D4F00" w:rsidRDefault="00A64A8F" w:rsidP="00A64A8F">
      <w:pPr>
        <w:rPr>
          <w:sz w:val="22"/>
          <w:szCs w:val="22"/>
        </w:rPr>
      </w:pPr>
    </w:p>
    <w:p w:rsidR="00A64A8F" w:rsidRPr="004D4F00" w:rsidRDefault="00A64A8F" w:rsidP="00A64A8F">
      <w:pPr>
        <w:rPr>
          <w:b/>
          <w:caps/>
          <w:sz w:val="22"/>
          <w:szCs w:val="22"/>
        </w:rPr>
      </w:pPr>
      <w:r w:rsidRPr="004D4F00">
        <w:rPr>
          <w:b/>
          <w:caps/>
          <w:sz w:val="22"/>
          <w:szCs w:val="22"/>
        </w:rPr>
        <w:t>Services NOT available under a reciprocity grant:</w:t>
      </w:r>
    </w:p>
    <w:p w:rsidR="00A64A8F" w:rsidRPr="004D4F00" w:rsidRDefault="00A64A8F" w:rsidP="00A64A8F">
      <w:pPr>
        <w:rPr>
          <w:caps/>
          <w:sz w:val="22"/>
          <w:szCs w:val="22"/>
        </w:rPr>
      </w:pPr>
    </w:p>
    <w:p w:rsidR="00A64A8F" w:rsidRPr="004D4F00" w:rsidRDefault="00A64A8F" w:rsidP="00A64A8F">
      <w:pPr>
        <w:numPr>
          <w:ilvl w:val="0"/>
          <w:numId w:val="2"/>
        </w:numPr>
        <w:rPr>
          <w:caps/>
          <w:sz w:val="22"/>
          <w:szCs w:val="22"/>
        </w:rPr>
      </w:pPr>
      <w:r w:rsidRPr="004D4F00">
        <w:rPr>
          <w:caps/>
          <w:sz w:val="22"/>
          <w:szCs w:val="22"/>
        </w:rPr>
        <w:t>c</w:t>
      </w:r>
      <w:r w:rsidRPr="004D4F00">
        <w:rPr>
          <w:sz w:val="22"/>
          <w:szCs w:val="22"/>
        </w:rPr>
        <w:t>areer counseling, resume review, job fairs and on-campus interviewing.</w:t>
      </w:r>
    </w:p>
    <w:p w:rsidR="00A64A8F" w:rsidRPr="004D4F00" w:rsidRDefault="00A64A8F" w:rsidP="00A64A8F">
      <w:pPr>
        <w:rPr>
          <w:sz w:val="22"/>
          <w:szCs w:val="22"/>
        </w:rPr>
      </w:pPr>
    </w:p>
    <w:p w:rsidR="00A64A8F" w:rsidRPr="004D4F00" w:rsidRDefault="00A64A8F" w:rsidP="00A64A8F">
      <w:pPr>
        <w:rPr>
          <w:sz w:val="22"/>
          <w:szCs w:val="22"/>
        </w:rPr>
      </w:pPr>
      <w:r w:rsidRPr="004D4F00">
        <w:rPr>
          <w:sz w:val="22"/>
          <w:szCs w:val="22"/>
        </w:rPr>
        <w:t>Request</w:t>
      </w:r>
      <w:r w:rsidR="0052537D">
        <w:rPr>
          <w:sz w:val="22"/>
          <w:szCs w:val="22"/>
        </w:rPr>
        <w:t>s</w:t>
      </w:r>
      <w:r w:rsidRPr="004D4F00">
        <w:rPr>
          <w:sz w:val="22"/>
          <w:szCs w:val="22"/>
        </w:rPr>
        <w:t xml:space="preserve"> for</w:t>
      </w:r>
      <w:r w:rsidR="0052537D">
        <w:rPr>
          <w:sz w:val="22"/>
          <w:szCs w:val="22"/>
        </w:rPr>
        <w:t>,</w:t>
      </w:r>
      <w:r w:rsidRPr="004D4F00">
        <w:rPr>
          <w:sz w:val="22"/>
          <w:szCs w:val="22"/>
        </w:rPr>
        <w:t xml:space="preserve"> or questions about</w:t>
      </w:r>
      <w:r w:rsidR="0052537D">
        <w:rPr>
          <w:sz w:val="22"/>
          <w:szCs w:val="22"/>
        </w:rPr>
        <w:t>,</w:t>
      </w:r>
      <w:r w:rsidRPr="004D4F00">
        <w:rPr>
          <w:sz w:val="22"/>
          <w:szCs w:val="22"/>
        </w:rPr>
        <w:t xml:space="preserve"> reciprocity should be directed to:</w:t>
      </w:r>
    </w:p>
    <w:p w:rsidR="00A64A8F" w:rsidRPr="004D4F00" w:rsidRDefault="00A64A8F" w:rsidP="00A64A8F">
      <w:pPr>
        <w:rPr>
          <w:sz w:val="22"/>
          <w:szCs w:val="22"/>
        </w:rPr>
      </w:pPr>
    </w:p>
    <w:p w:rsidR="003A6403" w:rsidRDefault="003A6403" w:rsidP="00A64A8F">
      <w:pPr>
        <w:jc w:val="center"/>
        <w:rPr>
          <w:sz w:val="22"/>
          <w:szCs w:val="22"/>
        </w:rPr>
      </w:pPr>
      <w:r>
        <w:rPr>
          <w:sz w:val="22"/>
          <w:szCs w:val="22"/>
        </w:rPr>
        <w:t>Office of Career Development</w:t>
      </w:r>
    </w:p>
    <w:p w:rsidR="0052537D" w:rsidRPr="004D4F00" w:rsidRDefault="0052537D" w:rsidP="00A64A8F">
      <w:pPr>
        <w:jc w:val="center"/>
        <w:rPr>
          <w:sz w:val="22"/>
          <w:szCs w:val="22"/>
        </w:rPr>
      </w:pPr>
      <w:r>
        <w:rPr>
          <w:sz w:val="22"/>
          <w:szCs w:val="22"/>
        </w:rPr>
        <w:t>Roger Williams University School of Law</w:t>
      </w:r>
    </w:p>
    <w:p w:rsidR="001A33C2" w:rsidRPr="004D4F00" w:rsidRDefault="0052537D" w:rsidP="00A64A8F">
      <w:pPr>
        <w:jc w:val="center"/>
        <w:rPr>
          <w:sz w:val="22"/>
          <w:szCs w:val="22"/>
        </w:rPr>
      </w:pPr>
      <w:r>
        <w:rPr>
          <w:sz w:val="22"/>
          <w:szCs w:val="22"/>
        </w:rPr>
        <w:t>(</w:t>
      </w:r>
      <w:r w:rsidR="00A64A8F" w:rsidRPr="004D4F00">
        <w:rPr>
          <w:sz w:val="22"/>
          <w:szCs w:val="22"/>
        </w:rPr>
        <w:t>401) 254-4650</w:t>
      </w:r>
    </w:p>
    <w:p w:rsidR="00A64A8F" w:rsidRDefault="0052537D" w:rsidP="00A64A8F">
      <w:pPr>
        <w:jc w:val="center"/>
        <w:rPr>
          <w:sz w:val="22"/>
          <w:szCs w:val="22"/>
        </w:rPr>
      </w:pPr>
      <w:hyperlink r:id="rId7" w:history="1">
        <w:r w:rsidRPr="003E4D65">
          <w:rPr>
            <w:rStyle w:val="Hyperlink"/>
            <w:sz w:val="22"/>
            <w:szCs w:val="22"/>
          </w:rPr>
          <w:t>lawcareers@rwu.edu</w:t>
        </w:r>
      </w:hyperlink>
    </w:p>
    <w:p w:rsidR="0052537D" w:rsidRPr="004D4F00" w:rsidRDefault="0052537D" w:rsidP="00A64A8F">
      <w:pPr>
        <w:jc w:val="center"/>
        <w:rPr>
          <w:sz w:val="22"/>
          <w:szCs w:val="22"/>
        </w:rPr>
      </w:pPr>
    </w:p>
    <w:sectPr w:rsidR="0052537D" w:rsidRPr="004D4F00" w:rsidSect="004D4F00">
      <w:headerReference w:type="default" r:id="rId8"/>
      <w:pgSz w:w="12240" w:h="15840" w:code="1"/>
      <w:pgMar w:top="2160" w:right="1080" w:bottom="153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EFE" w:rsidRDefault="00F11EFE">
      <w:r>
        <w:separator/>
      </w:r>
    </w:p>
  </w:endnote>
  <w:endnote w:type="continuationSeparator" w:id="0">
    <w:p w:rsidR="00F11EFE" w:rsidRDefault="00F1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EFE" w:rsidRDefault="00F11EFE">
      <w:r>
        <w:separator/>
      </w:r>
    </w:p>
  </w:footnote>
  <w:footnote w:type="continuationSeparator" w:id="0">
    <w:p w:rsidR="00F11EFE" w:rsidRDefault="00F1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4C3" w:rsidRPr="006A64C3" w:rsidRDefault="00FB7D5A" w:rsidP="0052537D">
    <w:pPr>
      <w:pStyle w:val="Header"/>
      <w:tabs>
        <w:tab w:val="clear" w:pos="4320"/>
        <w:tab w:val="clear" w:pos="8640"/>
      </w:tabs>
      <w:rPr>
        <w:color w:val="808080"/>
        <w:sz w:val="16"/>
        <w:szCs w:val="16"/>
      </w:rPr>
    </w:pPr>
    <w:r w:rsidRPr="00C7403C">
      <w:rPr>
        <w:noProof/>
      </w:rPr>
      <w:drawing>
        <wp:inline distT="0" distB="0" distL="0" distR="0">
          <wp:extent cx="6286500" cy="13620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1362075"/>
                  </a:xfrm>
                  <a:prstGeom prst="rect">
                    <a:avLst/>
                  </a:prstGeom>
                  <a:noFill/>
                  <a:ln>
                    <a:noFill/>
                  </a:ln>
                </pic:spPr>
              </pic:pic>
            </a:graphicData>
          </a:graphic>
        </wp:inline>
      </w:drawing>
    </w:r>
    <w:r w:rsidR="006A64C3">
      <w:rPr>
        <w:sz w:val="18"/>
        <w:szCs w:val="18"/>
      </w:rPr>
      <w:t xml:space="preserve"> </w:t>
    </w:r>
    <w:r w:rsidR="0052537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7E6B"/>
    <w:multiLevelType w:val="hybridMultilevel"/>
    <w:tmpl w:val="5B38F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88192B"/>
    <w:multiLevelType w:val="hybridMultilevel"/>
    <w:tmpl w:val="8640B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6">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2C"/>
    <w:rsid w:val="00017D3F"/>
    <w:rsid w:val="00092AF3"/>
    <w:rsid w:val="000E2277"/>
    <w:rsid w:val="001A33C2"/>
    <w:rsid w:val="00347C2C"/>
    <w:rsid w:val="00387F23"/>
    <w:rsid w:val="003A6403"/>
    <w:rsid w:val="003C7B65"/>
    <w:rsid w:val="004908B9"/>
    <w:rsid w:val="004C5B23"/>
    <w:rsid w:val="004D4F00"/>
    <w:rsid w:val="0052537D"/>
    <w:rsid w:val="005D13EF"/>
    <w:rsid w:val="006A64C3"/>
    <w:rsid w:val="00707D29"/>
    <w:rsid w:val="007B40E5"/>
    <w:rsid w:val="008029F2"/>
    <w:rsid w:val="00894FAF"/>
    <w:rsid w:val="00907725"/>
    <w:rsid w:val="00926BA1"/>
    <w:rsid w:val="00967BCF"/>
    <w:rsid w:val="00971FD5"/>
    <w:rsid w:val="00987F6B"/>
    <w:rsid w:val="00A03FB5"/>
    <w:rsid w:val="00A113A6"/>
    <w:rsid w:val="00A273C2"/>
    <w:rsid w:val="00A64A8F"/>
    <w:rsid w:val="00B217D3"/>
    <w:rsid w:val="00B5579E"/>
    <w:rsid w:val="00CE06D1"/>
    <w:rsid w:val="00D44DC5"/>
    <w:rsid w:val="00DC506A"/>
    <w:rsid w:val="00E810CE"/>
    <w:rsid w:val="00EA5E12"/>
    <w:rsid w:val="00F11EFE"/>
    <w:rsid w:val="00FB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strokecolor="gray"/>
    </o:shapedefaults>
    <o:shapelayout v:ext="edit">
      <o:idmap v:ext="edit" data="1"/>
    </o:shapelayout>
  </w:shapeDefaults>
  <w:decimalSymbol w:val="."/>
  <w:listSeparator w:val=","/>
  <w14:docId w14:val="68AB9B62"/>
  <w15:docId w15:val="{6CF66776-9251-4F61-818D-0AC0F8C2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4A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E06D1"/>
    <w:pPr>
      <w:framePr w:w="7920" w:h="1980" w:hRule="exact" w:hSpace="180" w:wrap="auto" w:hAnchor="page" w:xAlign="center" w:yAlign="bottom"/>
      <w:ind w:left="2880"/>
    </w:pPr>
    <w:rPr>
      <w:rFonts w:cs="Arial"/>
      <w:snapToGrid w:val="0"/>
    </w:rPr>
  </w:style>
  <w:style w:type="paragraph" w:styleId="Header">
    <w:name w:val="header"/>
    <w:basedOn w:val="Normal"/>
    <w:rsid w:val="003C7B65"/>
    <w:pPr>
      <w:tabs>
        <w:tab w:val="center" w:pos="4320"/>
        <w:tab w:val="right" w:pos="8640"/>
      </w:tabs>
    </w:pPr>
  </w:style>
  <w:style w:type="paragraph" w:styleId="Footer">
    <w:name w:val="footer"/>
    <w:basedOn w:val="Normal"/>
    <w:rsid w:val="003C7B65"/>
    <w:pPr>
      <w:tabs>
        <w:tab w:val="center" w:pos="4320"/>
        <w:tab w:val="right" w:pos="8640"/>
      </w:tabs>
    </w:pPr>
  </w:style>
  <w:style w:type="character" w:styleId="Hyperlink">
    <w:name w:val="Hyperlink"/>
    <w:basedOn w:val="DefaultParagraphFont"/>
    <w:rsid w:val="00967BCF"/>
    <w:rPr>
      <w:color w:val="0000FF"/>
      <w:u w:val="single"/>
    </w:rPr>
  </w:style>
  <w:style w:type="paragraph" w:styleId="BalloonText">
    <w:name w:val="Balloon Text"/>
    <w:basedOn w:val="Normal"/>
    <w:semiHidden/>
    <w:rsid w:val="00A03FB5"/>
    <w:rPr>
      <w:rFonts w:ascii="Tahoma" w:hAnsi="Tahoma" w:cs="Tahoma"/>
      <w:sz w:val="16"/>
      <w:szCs w:val="16"/>
    </w:rPr>
  </w:style>
  <w:style w:type="paragraph" w:styleId="ListParagraph">
    <w:name w:val="List Paragraph"/>
    <w:basedOn w:val="Normal"/>
    <w:uiPriority w:val="34"/>
    <w:qFormat/>
    <w:rsid w:val="004D4F00"/>
    <w:pPr>
      <w:ind w:left="720"/>
    </w:pPr>
  </w:style>
  <w:style w:type="character" w:styleId="UnresolvedMention">
    <w:name w:val="Unresolved Mention"/>
    <w:basedOn w:val="DefaultParagraphFont"/>
    <w:uiPriority w:val="99"/>
    <w:semiHidden/>
    <w:unhideWhenUsed/>
    <w:rsid w:val="00525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wcareers@rw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vt:lpstr>
    </vt:vector>
  </TitlesOfParts>
  <Company>RWU</Company>
  <LinksUpToDate>false</LinksUpToDate>
  <CharactersWithSpaces>2138</CharactersWithSpaces>
  <SharedDoc>false</SharedDoc>
  <HLinks>
    <vt:vector size="12" baseType="variant">
      <vt:variant>
        <vt:i4>7012441</vt:i4>
      </vt:variant>
      <vt:variant>
        <vt:i4>0</vt:i4>
      </vt:variant>
      <vt:variant>
        <vt:i4>0</vt:i4>
      </vt:variant>
      <vt:variant>
        <vt:i4>5</vt:i4>
      </vt:variant>
      <vt:variant>
        <vt:lpwstr>mailto:jbailey@rwu.edu</vt:lpwstr>
      </vt:variant>
      <vt:variant>
        <vt:lpwstr/>
      </vt:variant>
      <vt:variant>
        <vt:i4>2556027</vt:i4>
      </vt:variant>
      <vt:variant>
        <vt:i4>0</vt:i4>
      </vt:variant>
      <vt:variant>
        <vt:i4>0</vt:i4>
      </vt:variant>
      <vt:variant>
        <vt:i4>5</vt:i4>
      </vt:variant>
      <vt:variant>
        <vt:lpwstr>http://law.rwu.edu/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dcurry</dc:creator>
  <cp:keywords/>
  <dc:description/>
  <cp:lastModifiedBy>Paricio, Veronica</cp:lastModifiedBy>
  <cp:revision>2</cp:revision>
  <cp:lastPrinted>2008-12-08T18:15:00Z</cp:lastPrinted>
  <dcterms:created xsi:type="dcterms:W3CDTF">2020-11-16T20:27:00Z</dcterms:created>
  <dcterms:modified xsi:type="dcterms:W3CDTF">2020-11-16T20:27:00Z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1668622313</vt:i4>
  </property>
  <property fmtid="{D5CDD505-2E9C-101B-9397-08002B2CF9AE}" pid="3" name="_EmailSubject">
    <vt:lpwstr/>
  </property>
  <property fmtid="{D5CDD505-2E9C-101B-9397-08002B2CF9AE}" pid="4" name="_AuthorEmail">
    <vt:lpwstr>dcurry@rwu.edu</vt:lpwstr>
  </property>
  <property fmtid="{D5CDD505-2E9C-101B-9397-08002B2CF9AE}" pid="5" name="_AuthorEmailDisplayName">
    <vt:lpwstr>Curry, Deborah</vt:lpwstr>
  </property>
  <property fmtid="{D5CDD505-2E9C-101B-9397-08002B2CF9AE}" pid="6" name="_ReviewingToolsShownOnce">
    <vt:lpwstr/>
  </property>
</Properties>
</file>